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853B3" w14:textId="77777777" w:rsidR="00454ADC" w:rsidRPr="00FA7B74" w:rsidRDefault="00454ADC" w:rsidP="00454ADC">
      <w:pPr>
        <w:jc w:val="right"/>
        <w:rPr>
          <w:b/>
          <w:bCs/>
        </w:rPr>
      </w:pPr>
      <w:r w:rsidRPr="00FA7B74">
        <w:rPr>
          <w:b/>
          <w:bCs/>
        </w:rPr>
        <w:t>Projektas</w:t>
      </w:r>
    </w:p>
    <w:p w14:paraId="599FC674" w14:textId="77777777" w:rsidR="00454ADC" w:rsidRPr="00FA7B74" w:rsidRDefault="00454ADC" w:rsidP="00454ADC">
      <w:pPr>
        <w:jc w:val="right"/>
        <w:rPr>
          <w:b/>
          <w:bCs/>
        </w:rPr>
      </w:pPr>
    </w:p>
    <w:p w14:paraId="618D3478" w14:textId="77777777" w:rsidR="00024F7B" w:rsidRPr="00FA7B74" w:rsidRDefault="0009222B" w:rsidP="00074418">
      <w:pPr>
        <w:jc w:val="center"/>
      </w:pPr>
      <w:r w:rsidRPr="00FA7B74">
        <w:rPr>
          <w:noProof/>
          <w:lang w:eastAsia="lt-LT"/>
        </w:rPr>
        <w:drawing>
          <wp:inline distT="0" distB="0" distL="0" distR="0" wp14:anchorId="3916E653" wp14:editId="3E8EBF91">
            <wp:extent cx="685800" cy="68580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inline>
        </w:drawing>
      </w:r>
    </w:p>
    <w:p w14:paraId="0122C1C1" w14:textId="77777777" w:rsidR="00024F7B" w:rsidRPr="00FA7B74" w:rsidRDefault="00024F7B" w:rsidP="00074418">
      <w:pPr>
        <w:jc w:val="center"/>
        <w:rPr>
          <w:b/>
        </w:rPr>
      </w:pPr>
      <w:r w:rsidRPr="00FA7B74">
        <w:rPr>
          <w:b/>
        </w:rPr>
        <w:t>ANYKŠČIŲ RAJONO SAVIVALDYBĖS</w:t>
      </w:r>
    </w:p>
    <w:p w14:paraId="2D6FBAA4" w14:textId="77777777" w:rsidR="00024F7B" w:rsidRPr="00FA7B74" w:rsidRDefault="00024F7B" w:rsidP="00074418">
      <w:pPr>
        <w:jc w:val="center"/>
        <w:rPr>
          <w:b/>
        </w:rPr>
      </w:pPr>
      <w:r w:rsidRPr="00FA7B74">
        <w:rPr>
          <w:b/>
        </w:rPr>
        <w:t>TARYBA</w:t>
      </w:r>
    </w:p>
    <w:p w14:paraId="325801E4" w14:textId="77777777" w:rsidR="00024F7B" w:rsidRPr="00FA7B74" w:rsidRDefault="00024F7B" w:rsidP="00074418">
      <w:pPr>
        <w:jc w:val="center"/>
        <w:rPr>
          <w:b/>
        </w:rPr>
      </w:pPr>
    </w:p>
    <w:p w14:paraId="754D64C6" w14:textId="77777777" w:rsidR="00024F7B" w:rsidRPr="00FA7B74" w:rsidRDefault="00024F7B" w:rsidP="00074418">
      <w:pPr>
        <w:jc w:val="center"/>
        <w:rPr>
          <w:b/>
        </w:rPr>
      </w:pPr>
      <w:r w:rsidRPr="00FA7B74">
        <w:rPr>
          <w:b/>
        </w:rPr>
        <w:t>SPRENDIMAS</w:t>
      </w:r>
    </w:p>
    <w:p w14:paraId="351FF96D" w14:textId="73EB35C6" w:rsidR="00024F7B" w:rsidRPr="00FA7B74" w:rsidRDefault="00024F7B" w:rsidP="00074418">
      <w:pPr>
        <w:jc w:val="center"/>
        <w:rPr>
          <w:b/>
        </w:rPr>
      </w:pPr>
      <w:r w:rsidRPr="00FA7B74">
        <w:rPr>
          <w:b/>
        </w:rPr>
        <w:t>DĖL VIETINĖS RINKLIAVOS UŽ NAUDOJIMĄSI ANYKŠČIŲ RAJONO SAVIVALDYBĖS VIEŠĄJA TURIZMO IR POILSIO INFRASTRUKTŪRA</w:t>
      </w:r>
      <w:r w:rsidR="006A3635" w:rsidRPr="00FA7B74">
        <w:rPr>
          <w:b/>
        </w:rPr>
        <w:t xml:space="preserve"> </w:t>
      </w:r>
      <w:r w:rsidR="00F4251B" w:rsidRPr="00FA7B74">
        <w:rPr>
          <w:b/>
        </w:rPr>
        <w:t xml:space="preserve">LĖŠŲ </w:t>
      </w:r>
      <w:r w:rsidR="00C009D9">
        <w:rPr>
          <w:b/>
        </w:rPr>
        <w:t xml:space="preserve">NUSTATYMO </w:t>
      </w:r>
      <w:r w:rsidR="00F4251B" w:rsidRPr="00FA7B74">
        <w:rPr>
          <w:b/>
        </w:rPr>
        <w:t>PANAUDOJIMO</w:t>
      </w:r>
    </w:p>
    <w:p w14:paraId="26B0A5A3" w14:textId="77777777" w:rsidR="00024F7B" w:rsidRPr="00FA7B74" w:rsidRDefault="00024F7B" w:rsidP="00074418">
      <w:pPr>
        <w:jc w:val="center"/>
        <w:rPr>
          <w:b/>
        </w:rPr>
      </w:pPr>
    </w:p>
    <w:p w14:paraId="61CF2C4A" w14:textId="4DEE936B" w:rsidR="00024F7B" w:rsidRPr="00FA7B74" w:rsidRDefault="00024F7B" w:rsidP="00074418">
      <w:pPr>
        <w:jc w:val="center"/>
      </w:pPr>
      <w:r w:rsidRPr="00FA7B74">
        <w:t>202</w:t>
      </w:r>
      <w:r w:rsidR="00F4251B" w:rsidRPr="00FA7B74">
        <w:t>2</w:t>
      </w:r>
      <w:r w:rsidRPr="00FA7B74">
        <w:t xml:space="preserve"> m. </w:t>
      </w:r>
      <w:r w:rsidR="00F65865">
        <w:t xml:space="preserve">balandžio    </w:t>
      </w:r>
      <w:r w:rsidRPr="00FA7B74">
        <w:t xml:space="preserve">  d. Nr. 1-T</w:t>
      </w:r>
      <w:r w:rsidR="00F4251B" w:rsidRPr="00FA7B74">
        <w:t>-</w:t>
      </w:r>
    </w:p>
    <w:p w14:paraId="63E2F70F" w14:textId="77777777" w:rsidR="00024F7B" w:rsidRPr="00FA7B74" w:rsidRDefault="00024F7B" w:rsidP="00074418">
      <w:pPr>
        <w:jc w:val="center"/>
      </w:pPr>
      <w:r w:rsidRPr="00FA7B74">
        <w:t>Anykščiai</w:t>
      </w:r>
    </w:p>
    <w:p w14:paraId="152CF509" w14:textId="77777777" w:rsidR="00024F7B" w:rsidRPr="00FA7B74" w:rsidRDefault="00024F7B" w:rsidP="00024F7B"/>
    <w:p w14:paraId="222A9F33" w14:textId="42554E9E" w:rsidR="00024F7B" w:rsidRPr="00FA7B74" w:rsidRDefault="00024F7B" w:rsidP="00194C6B">
      <w:pPr>
        <w:spacing w:line="360" w:lineRule="auto"/>
        <w:ind w:firstLine="720"/>
        <w:jc w:val="both"/>
      </w:pPr>
      <w:r w:rsidRPr="00FA7B74">
        <w:t>Vadovaudamasi Lietuvos Respublikos vietos savivaldos įstatymo 6 straipsnio 2 punktu</w:t>
      </w:r>
      <w:r w:rsidR="00CF3B02">
        <w:t>,</w:t>
      </w:r>
      <w:r w:rsidRPr="00FA7B74">
        <w:t xml:space="preserve"> </w:t>
      </w:r>
      <w:r w:rsidR="00D80868">
        <w:t>16 straipsnio 4 dalimi,</w:t>
      </w:r>
      <w:r w:rsidR="008B1C57" w:rsidRPr="00FA7B74">
        <w:t xml:space="preserve"> </w:t>
      </w:r>
      <w:r w:rsidR="008B1C57" w:rsidRPr="008420EC">
        <w:t>Anykščių rajono savivaldybės tary</w:t>
      </w:r>
      <w:r w:rsidR="0009222B" w:rsidRPr="008420EC">
        <w:t>bos 2021 m. kovo 25 d. sprendi</w:t>
      </w:r>
      <w:r w:rsidR="0084681A" w:rsidRPr="008420EC">
        <w:t>m</w:t>
      </w:r>
      <w:r w:rsidR="0009222B" w:rsidRPr="008420EC">
        <w:t>o</w:t>
      </w:r>
      <w:r w:rsidR="008B1C57" w:rsidRPr="008420EC">
        <w:t xml:space="preserve"> Nr. 1-TS-63 „Dėl vietinės rinkliavos už naudojimąsi Anykščių rajono savivaldybės viešąja turizmo ir poilsio infrastruktūr</w:t>
      </w:r>
      <w:r w:rsidR="00CB099D">
        <w:t>a</w:t>
      </w:r>
      <w:r w:rsidR="008B1C57" w:rsidRPr="008420EC">
        <w:t xml:space="preserve"> nustatymo“</w:t>
      </w:r>
      <w:r w:rsidR="006C09B0" w:rsidRPr="008420EC">
        <w:t xml:space="preserve"> </w:t>
      </w:r>
      <w:r w:rsidR="008B1C57" w:rsidRPr="008420EC">
        <w:t>30 punktu</w:t>
      </w:r>
      <w:r w:rsidR="00CF3B02" w:rsidRPr="008420EC">
        <w:t xml:space="preserve"> </w:t>
      </w:r>
      <w:r w:rsidRPr="00FA7B74">
        <w:t xml:space="preserve">bei </w:t>
      </w:r>
      <w:r w:rsidR="008D73AE" w:rsidRPr="00FA7B74">
        <w:t xml:space="preserve">atsižvelgdama į </w:t>
      </w:r>
      <w:r w:rsidR="008D73AE" w:rsidRPr="00FA7B74">
        <w:rPr>
          <w:bCs/>
        </w:rPr>
        <w:t xml:space="preserve">Anykščių rajono savivaldybės turizmo komisijos, sudarytos Anykščių rajono savivaldybės tarybos 2019 m. liepos 25 dienos sprendimu </w:t>
      </w:r>
      <w:bookmarkStart w:id="0" w:name="n_0"/>
      <w:r w:rsidR="00074418" w:rsidRPr="00FA7B74">
        <w:rPr>
          <w:bCs/>
        </w:rPr>
        <w:t xml:space="preserve">Nr. 1-TS-249 </w:t>
      </w:r>
      <w:bookmarkEnd w:id="0"/>
      <w:r w:rsidR="008D73AE" w:rsidRPr="00FA7B74">
        <w:rPr>
          <w:bCs/>
        </w:rPr>
        <w:t>„Dėl Anykščių rajono savivaldybės turizmo komisijos sudarymo“, siūlym</w:t>
      </w:r>
      <w:r w:rsidR="00D75838" w:rsidRPr="00FA7B74">
        <w:rPr>
          <w:bCs/>
        </w:rPr>
        <w:t>us</w:t>
      </w:r>
      <w:r w:rsidR="008D73AE" w:rsidRPr="00FA7B74">
        <w:rPr>
          <w:bCs/>
        </w:rPr>
        <w:t xml:space="preserve"> (202</w:t>
      </w:r>
      <w:r w:rsidR="00F4251B" w:rsidRPr="00FA7B74">
        <w:rPr>
          <w:bCs/>
        </w:rPr>
        <w:t>2</w:t>
      </w:r>
      <w:r w:rsidR="008D73AE" w:rsidRPr="00FA7B74">
        <w:rPr>
          <w:bCs/>
        </w:rPr>
        <w:t xml:space="preserve"> m. vasario </w:t>
      </w:r>
      <w:r w:rsidR="00F4251B" w:rsidRPr="00FA7B74">
        <w:rPr>
          <w:bCs/>
        </w:rPr>
        <w:t>2</w:t>
      </w:r>
      <w:r w:rsidR="008D73AE" w:rsidRPr="00FA7B74">
        <w:rPr>
          <w:bCs/>
        </w:rPr>
        <w:t xml:space="preserve"> d. protokolas Nr. VL-</w:t>
      </w:r>
      <w:r w:rsidR="0024389E" w:rsidRPr="00FA7B74">
        <w:rPr>
          <w:bCs/>
        </w:rPr>
        <w:t>20</w:t>
      </w:r>
      <w:r w:rsidR="0009222B" w:rsidRPr="00FA7B74">
        <w:rPr>
          <w:bCs/>
        </w:rPr>
        <w:t>),</w:t>
      </w:r>
      <w:r w:rsidR="0024389E" w:rsidRPr="00FA7B74">
        <w:rPr>
          <w:bCs/>
        </w:rPr>
        <w:t xml:space="preserve"> </w:t>
      </w:r>
      <w:r w:rsidRPr="00FA7B74">
        <w:t>Anykščių rajono savivaldybės taryba</w:t>
      </w:r>
      <w:r w:rsidR="00194C6B" w:rsidRPr="00FA7B74">
        <w:t xml:space="preserve"> </w:t>
      </w:r>
      <w:r w:rsidRPr="00FA7B74">
        <w:t xml:space="preserve">n u s p r e n d ž i a: </w:t>
      </w:r>
    </w:p>
    <w:p w14:paraId="582A19CE" w14:textId="00CE0F3F" w:rsidR="003B0EFF" w:rsidRPr="00FA7B74" w:rsidRDefault="0038610E" w:rsidP="00A564B6">
      <w:pPr>
        <w:numPr>
          <w:ilvl w:val="0"/>
          <w:numId w:val="2"/>
        </w:numPr>
        <w:spacing w:line="360" w:lineRule="auto"/>
        <w:ind w:left="0" w:firstLine="720"/>
        <w:jc w:val="both"/>
      </w:pPr>
      <w:r w:rsidRPr="00FA7B74">
        <w:t>P</w:t>
      </w:r>
      <w:r w:rsidR="008420EC">
        <w:t>atvirtint</w:t>
      </w:r>
      <w:r w:rsidR="00FD378B" w:rsidRPr="00FA7B74">
        <w:t>i, kad Anykščių rajono savivaldybės 2022</w:t>
      </w:r>
      <w:r w:rsidR="00454ADC" w:rsidRPr="00FA7B74">
        <w:t>–</w:t>
      </w:r>
      <w:r w:rsidR="00FD378B" w:rsidRPr="00FA7B74">
        <w:t>2024 metų strateginiame veiklos plane numatytos lėšos u</w:t>
      </w:r>
      <w:r w:rsidR="00A564B6">
        <w:t xml:space="preserve">ž naudojimąsi Anykščių rajono savivaldybės viešąja turizmo ir poilsio infrastruktūra </w:t>
      </w:r>
      <w:r w:rsidR="00FD378B" w:rsidRPr="00FA7B74">
        <w:t xml:space="preserve">iš turisto rinkliavos </w:t>
      </w:r>
      <w:r w:rsidR="003B0EFF" w:rsidRPr="00FA7B74">
        <w:t>būtų panaudotos taip:</w:t>
      </w:r>
    </w:p>
    <w:p w14:paraId="622CC91A" w14:textId="77777777" w:rsidR="003B0EFF" w:rsidRPr="00FA7B74" w:rsidRDefault="003B0EFF" w:rsidP="00244A32">
      <w:pPr>
        <w:numPr>
          <w:ilvl w:val="1"/>
          <w:numId w:val="2"/>
        </w:numPr>
        <w:spacing w:line="360" w:lineRule="auto"/>
        <w:ind w:left="0" w:firstLine="720"/>
        <w:jc w:val="both"/>
      </w:pPr>
      <w:r w:rsidRPr="00FA7B74">
        <w:t>95 procentus lėšų skiriant Šventosios kairiojo kranto tako remonto darbams;</w:t>
      </w:r>
    </w:p>
    <w:p w14:paraId="6B2BDF68" w14:textId="77777777" w:rsidR="003B0EFF" w:rsidRPr="00FA7B74" w:rsidRDefault="003B0EFF" w:rsidP="00244A32">
      <w:pPr>
        <w:numPr>
          <w:ilvl w:val="1"/>
          <w:numId w:val="2"/>
        </w:numPr>
        <w:spacing w:line="360" w:lineRule="auto"/>
        <w:ind w:left="0" w:firstLine="720"/>
        <w:jc w:val="both"/>
      </w:pPr>
      <w:r w:rsidRPr="00FA7B74">
        <w:t>4 procentus lėšų skiriant informacinių stendų sukūrimui;</w:t>
      </w:r>
    </w:p>
    <w:p w14:paraId="0D268761" w14:textId="77777777" w:rsidR="003B0EFF" w:rsidRPr="00FA7B74" w:rsidRDefault="003B0EFF" w:rsidP="00244A32">
      <w:pPr>
        <w:numPr>
          <w:ilvl w:val="1"/>
          <w:numId w:val="2"/>
        </w:numPr>
        <w:spacing w:line="360" w:lineRule="auto"/>
        <w:ind w:left="0" w:firstLine="720"/>
        <w:jc w:val="both"/>
      </w:pPr>
      <w:r w:rsidRPr="00FA7B74">
        <w:t>1 procentą lėšų skiriant informacijos viešinimui.</w:t>
      </w:r>
    </w:p>
    <w:p w14:paraId="1A244B9D" w14:textId="5E859F10" w:rsidR="00244A32" w:rsidRPr="00FA7B74" w:rsidRDefault="00244A32" w:rsidP="00244A32">
      <w:pPr>
        <w:numPr>
          <w:ilvl w:val="0"/>
          <w:numId w:val="2"/>
        </w:numPr>
        <w:spacing w:line="360" w:lineRule="auto"/>
        <w:ind w:left="0" w:firstLine="720"/>
        <w:jc w:val="both"/>
      </w:pPr>
      <w:r w:rsidRPr="00FA7B74">
        <w:t xml:space="preserve">Pavesti </w:t>
      </w:r>
      <w:r w:rsidR="006F5AA0">
        <w:rPr>
          <w:shd w:val="clear" w:color="auto" w:fill="FFFFFF"/>
        </w:rPr>
        <w:t>Anykščių rajono s</w:t>
      </w:r>
      <w:r w:rsidRPr="00FA7B74">
        <w:rPr>
          <w:shd w:val="clear" w:color="auto" w:fill="FFFFFF"/>
        </w:rPr>
        <w:t>avivaldybės administracij</w:t>
      </w:r>
      <w:r w:rsidR="006F5AA0">
        <w:rPr>
          <w:shd w:val="clear" w:color="auto" w:fill="FFFFFF"/>
        </w:rPr>
        <w:t>ai</w:t>
      </w:r>
      <w:r w:rsidR="00A4701B">
        <w:rPr>
          <w:shd w:val="clear" w:color="auto" w:fill="FFFFFF"/>
        </w:rPr>
        <w:t xml:space="preserve"> atlikti Užsakovo funkcijas numatytų objektų </w:t>
      </w:r>
      <w:r w:rsidR="003270F2">
        <w:rPr>
          <w:shd w:val="clear" w:color="auto" w:fill="FFFFFF"/>
        </w:rPr>
        <w:t>remontui, sukūrimui ir viešinimui</w:t>
      </w:r>
      <w:r w:rsidR="006F5AA0">
        <w:rPr>
          <w:shd w:val="clear" w:color="auto" w:fill="FFFFFF"/>
        </w:rPr>
        <w:t>.</w:t>
      </w:r>
    </w:p>
    <w:p w14:paraId="7D75826D" w14:textId="77777777" w:rsidR="00024F7B" w:rsidRPr="00FA7B74" w:rsidRDefault="007B27D5" w:rsidP="00034826">
      <w:pPr>
        <w:spacing w:line="360" w:lineRule="auto"/>
        <w:jc w:val="both"/>
      </w:pPr>
      <w:r w:rsidRPr="00FA7B74">
        <w:t xml:space="preserve">            </w:t>
      </w:r>
      <w:r w:rsidR="00FB19A7" w:rsidRPr="00FA7B74">
        <w:t xml:space="preserve">Šis sprendimas yra skelbiamas Teisės aktų registre ir Anykščių rajono savivaldybės interneto svetainėje </w:t>
      </w:r>
      <w:hyperlink r:id="rId9" w:history="1">
        <w:r w:rsidR="003B0EFF" w:rsidRPr="00FA7B74">
          <w:rPr>
            <w:rStyle w:val="Hipersaitas"/>
            <w:color w:val="auto"/>
          </w:rPr>
          <w:t>www.anyksciai.lt</w:t>
        </w:r>
      </w:hyperlink>
      <w:r w:rsidR="00FB19A7" w:rsidRPr="00FA7B74">
        <w:t>.</w:t>
      </w:r>
    </w:p>
    <w:p w14:paraId="201978E0" w14:textId="77777777" w:rsidR="00024F7B" w:rsidRPr="00FA7B74" w:rsidRDefault="00024F7B" w:rsidP="00024F7B">
      <w:pPr>
        <w:ind w:firstLine="1296"/>
        <w:jc w:val="both"/>
      </w:pPr>
    </w:p>
    <w:p w14:paraId="0C3EE4CC" w14:textId="77777777" w:rsidR="00C775ED" w:rsidRPr="00FA7B74" w:rsidRDefault="00C775ED" w:rsidP="00024F7B">
      <w:pPr>
        <w:ind w:firstLine="1296"/>
        <w:jc w:val="both"/>
      </w:pPr>
    </w:p>
    <w:p w14:paraId="63DC1B28" w14:textId="77777777" w:rsidR="00C775ED" w:rsidRPr="00FA7B74" w:rsidRDefault="00C775ED" w:rsidP="00024F7B">
      <w:pPr>
        <w:ind w:firstLine="1296"/>
        <w:jc w:val="both"/>
      </w:pPr>
    </w:p>
    <w:p w14:paraId="0E0ABE74" w14:textId="77777777" w:rsidR="00C775ED" w:rsidRPr="00FA7B74" w:rsidRDefault="00C775ED" w:rsidP="00024F7B">
      <w:pPr>
        <w:ind w:firstLine="1296"/>
        <w:jc w:val="both"/>
      </w:pPr>
    </w:p>
    <w:p w14:paraId="4D39115A" w14:textId="77777777" w:rsidR="006A3635" w:rsidRPr="00FA7B74" w:rsidRDefault="00074418" w:rsidP="00074418">
      <w:pPr>
        <w:tabs>
          <w:tab w:val="right" w:pos="9638"/>
        </w:tabs>
        <w:suppressAutoHyphens/>
        <w:spacing w:line="360" w:lineRule="auto"/>
      </w:pPr>
      <w:r w:rsidRPr="00FA7B74">
        <w:t>Meras</w:t>
      </w:r>
      <w:r w:rsidRPr="00FA7B74">
        <w:tab/>
        <w:t>Sigutis Obelevičius</w:t>
      </w:r>
    </w:p>
    <w:p w14:paraId="215B7FCA" w14:textId="34471B24" w:rsidR="006A3635" w:rsidRPr="00FA7B74" w:rsidRDefault="006A3635" w:rsidP="006A3635">
      <w:pPr>
        <w:jc w:val="center"/>
        <w:rPr>
          <w:b/>
          <w:bCs/>
        </w:rPr>
      </w:pPr>
      <w:r w:rsidRPr="00FA7B74">
        <w:br w:type="page"/>
      </w:r>
      <w:r w:rsidRPr="00FA7B74">
        <w:rPr>
          <w:rFonts w:eastAsia="Calibri"/>
          <w:b/>
          <w:szCs w:val="24"/>
        </w:rPr>
        <w:lastRenderedPageBreak/>
        <w:t>SAVIVALDYBĖS TARYBOS SPRENDIMO „</w:t>
      </w:r>
      <w:r w:rsidRPr="00FA7B74">
        <w:rPr>
          <w:b/>
          <w:bCs/>
        </w:rPr>
        <w:t xml:space="preserve">DĖL VIETINĖS RINKLIAVOS UŽ NAUDOJIMĄSI ANYKŠČIŲ RAJONO SAVIVALDYBĖS VIEŠĄJA TURIZMO IR POILSIO INFRASTRUKTŪRA LĖŠŲ </w:t>
      </w:r>
      <w:r w:rsidR="004A7E59">
        <w:rPr>
          <w:b/>
          <w:bCs/>
        </w:rPr>
        <w:t xml:space="preserve">NUSTATYMO </w:t>
      </w:r>
      <w:r w:rsidRPr="00FA7B74">
        <w:rPr>
          <w:b/>
          <w:bCs/>
        </w:rPr>
        <w:t xml:space="preserve">PANAUDOJIMO“ PROJEKTO </w:t>
      </w:r>
      <w:r w:rsidRPr="00FA7B74">
        <w:rPr>
          <w:rFonts w:eastAsia="Calibri"/>
          <w:b/>
          <w:szCs w:val="24"/>
        </w:rPr>
        <w:t>AIŠKINAMASIS RAŠTAS</w:t>
      </w:r>
    </w:p>
    <w:p w14:paraId="4E4236E8" w14:textId="77777777" w:rsidR="006A3635" w:rsidRPr="00FA7B74" w:rsidRDefault="006A3635" w:rsidP="006A3635">
      <w:pPr>
        <w:spacing w:line="276" w:lineRule="auto"/>
        <w:ind w:right="-22"/>
        <w:rPr>
          <w:rFonts w:eastAsia="Calibri"/>
          <w:b/>
          <w:szCs w:val="24"/>
        </w:rPr>
      </w:pPr>
    </w:p>
    <w:p w14:paraId="5D4149E8" w14:textId="77777777" w:rsidR="006A3635" w:rsidRPr="00FA7B74" w:rsidRDefault="006A3635" w:rsidP="006A3635">
      <w:pPr>
        <w:spacing w:line="276" w:lineRule="auto"/>
        <w:ind w:right="-22" w:firstLine="851"/>
        <w:jc w:val="both"/>
        <w:rPr>
          <w:rFonts w:eastAsia="Calibri"/>
          <w:b/>
          <w:szCs w:val="24"/>
        </w:rPr>
      </w:pPr>
      <w:r w:rsidRPr="00FA7B74">
        <w:rPr>
          <w:rFonts w:eastAsia="Calibri"/>
          <w:b/>
          <w:szCs w:val="24"/>
        </w:rPr>
        <w:t>1.</w:t>
      </w:r>
      <w:r w:rsidRPr="00FA7B74">
        <w:rPr>
          <w:rFonts w:eastAsia="Calibri"/>
          <w:b/>
          <w:szCs w:val="24"/>
        </w:rPr>
        <w:tab/>
        <w:t>Sprendimo projekto tikslai ir uždaviniai</w:t>
      </w:r>
    </w:p>
    <w:p w14:paraId="2CBD2B24" w14:textId="4E115B6E" w:rsidR="006A3635" w:rsidRPr="00FA7B74" w:rsidRDefault="006A3635" w:rsidP="0068447A">
      <w:pPr>
        <w:tabs>
          <w:tab w:val="left" w:pos="851"/>
        </w:tabs>
        <w:ind w:firstLine="851"/>
        <w:jc w:val="both"/>
      </w:pPr>
      <w:r w:rsidRPr="00FA7B74">
        <w:rPr>
          <w:rFonts w:eastAsia="Calibri"/>
          <w:szCs w:val="24"/>
        </w:rPr>
        <w:t xml:space="preserve">Sprendimo projekto tikslas – patvirtinti </w:t>
      </w:r>
      <w:bookmarkStart w:id="1" w:name="_Hlk99010687"/>
      <w:r w:rsidRPr="00FA7B74">
        <w:t xml:space="preserve">Vietinės rinkliavos už naudojimąsi Anykščių rajono savivaldybės viešąja turizmo ir poilsio infrastruktūra </w:t>
      </w:r>
      <w:bookmarkEnd w:id="1"/>
      <w:r w:rsidR="00445955" w:rsidRPr="00FA7B74">
        <w:t xml:space="preserve">tikslinį </w:t>
      </w:r>
      <w:r w:rsidRPr="00FA7B74">
        <w:t>lėšų panaudojimą, 95 procentus lėšų skiriant Šventosios kairiojo kranto tako remonto darbams, 4 procentus informacinių stendų sukūrimui ir 1 procentą informacijos viešinimui.</w:t>
      </w:r>
      <w:r w:rsidR="003B0EFF" w:rsidRPr="00FA7B74">
        <w:t xml:space="preserve"> </w:t>
      </w:r>
      <w:r w:rsidR="00BE5518" w:rsidRPr="00FA7B74">
        <w:t>Šiuo sprendimu siekiama plėtoti Anykščių rajono savivaldybės turizmo infrastruktūrą, tvarkyti rajono aplinką bei viešąsias erdves. Pajamos, gautos iš rinkliavos, būtų naudojamos turizmo infrastruktūros atnaujinimui ir plėtrai, aplinkos ir viešųjų erdvių tvarkymui</w:t>
      </w:r>
      <w:r w:rsidR="002E6D92" w:rsidRPr="00FA7B74">
        <w:t xml:space="preserve"> (Šventosios kairiojo kranto tako remonto darbams, informaciniams stendams ir informacijos viešinimui)</w:t>
      </w:r>
      <w:r w:rsidR="00BE5518" w:rsidRPr="00FA7B74">
        <w:t xml:space="preserve">. </w:t>
      </w:r>
      <w:r w:rsidR="002E6D92" w:rsidRPr="00FA7B74">
        <w:t>Tikslines rinkliavos lėšų panaudojimo kryptis rekomendavo Anykščių rajono savivaldybės turizmo komisija.</w:t>
      </w:r>
      <w:r w:rsidR="0068447A">
        <w:t xml:space="preserve"> </w:t>
      </w:r>
      <w:r w:rsidR="0068447A" w:rsidRPr="0068447A">
        <w:t>Anykščių rajono savivaldybės 2022–2024 metų strategini</w:t>
      </w:r>
      <w:r w:rsidR="0068447A">
        <w:t>ame</w:t>
      </w:r>
      <w:r w:rsidR="0068447A" w:rsidRPr="0068447A">
        <w:t xml:space="preserve"> veiklos plan</w:t>
      </w:r>
      <w:r w:rsidR="0068447A">
        <w:t>e</w:t>
      </w:r>
      <w:r w:rsidR="0068447A" w:rsidRPr="0068447A">
        <w:t xml:space="preserve"> patvirtin</w:t>
      </w:r>
      <w:r w:rsidR="0068447A">
        <w:t>ta priemonė Nr. 8.1.5.24 Turizmo infrastruktūros priežiūra ir vystymas iš turisto rinkliavos</w:t>
      </w:r>
      <w:r w:rsidR="006F5AA0">
        <w:t>.</w:t>
      </w:r>
    </w:p>
    <w:p w14:paraId="702CC018" w14:textId="77777777" w:rsidR="006A3635" w:rsidRPr="00FA7B74" w:rsidRDefault="006A3635" w:rsidP="00BE5518">
      <w:pPr>
        <w:spacing w:line="276" w:lineRule="auto"/>
        <w:ind w:right="-22" w:firstLine="851"/>
        <w:jc w:val="both"/>
        <w:rPr>
          <w:b/>
        </w:rPr>
      </w:pPr>
      <w:r w:rsidRPr="00FA7B74">
        <w:rPr>
          <w:b/>
        </w:rPr>
        <w:t>2.  Siūlomos teisinio reguliavimo nuostatos ir laukiami rezultatai</w:t>
      </w:r>
    </w:p>
    <w:p w14:paraId="7FD24583" w14:textId="649BF4F6" w:rsidR="006A3635" w:rsidRPr="00FA7B74" w:rsidRDefault="00BE5518" w:rsidP="002E6D92">
      <w:pPr>
        <w:pStyle w:val="Sraopastraipa"/>
        <w:ind w:left="0" w:firstLine="851"/>
        <w:jc w:val="both"/>
      </w:pPr>
      <w:r w:rsidRPr="00FA7B74">
        <w:t xml:space="preserve">Vadovaujamasi Lietuvos Respublikos vietos savivaldos įstatymo ir Lietuvos Respublikos rinkliavų įstatymo nuostatomis, kurių pagrindu </w:t>
      </w:r>
      <w:r w:rsidR="00806BCE" w:rsidRPr="00FA7B74">
        <w:t>siekiama</w:t>
      </w:r>
      <w:r w:rsidRPr="00FA7B74">
        <w:t xml:space="preserve"> </w:t>
      </w:r>
      <w:r w:rsidR="002E6D92" w:rsidRPr="00FA7B74">
        <w:t xml:space="preserve">panaudoti </w:t>
      </w:r>
      <w:r w:rsidR="006F5AA0">
        <w:t xml:space="preserve">vietinės rinkliavos </w:t>
      </w:r>
      <w:r w:rsidRPr="00FA7B74">
        <w:t>lėš</w:t>
      </w:r>
      <w:r w:rsidR="002E6D92" w:rsidRPr="00FA7B74">
        <w:t>as</w:t>
      </w:r>
      <w:r w:rsidRPr="00FA7B74">
        <w:t xml:space="preserve"> rajono turizmo infrastruktūros gerinimui bei viešųjų erdvių tvarkymui.</w:t>
      </w:r>
    </w:p>
    <w:p w14:paraId="40C1A8E7" w14:textId="77777777" w:rsidR="006A3635" w:rsidRPr="00FA7B74" w:rsidRDefault="006A3635" w:rsidP="002E6D92">
      <w:pPr>
        <w:numPr>
          <w:ilvl w:val="0"/>
          <w:numId w:val="2"/>
        </w:numPr>
        <w:spacing w:line="276" w:lineRule="auto"/>
        <w:ind w:right="-22"/>
        <w:jc w:val="both"/>
        <w:rPr>
          <w:b/>
        </w:rPr>
      </w:pPr>
      <w:r w:rsidRPr="00FA7B74">
        <w:rPr>
          <w:b/>
        </w:rPr>
        <w:t>Lėšų poreikis ir šaltiniai</w:t>
      </w:r>
    </w:p>
    <w:p w14:paraId="60797890" w14:textId="75249B62" w:rsidR="006A3635" w:rsidRPr="00FA7B74" w:rsidRDefault="002E6D92" w:rsidP="006A3635">
      <w:pPr>
        <w:spacing w:line="276" w:lineRule="auto"/>
        <w:ind w:firstLine="851"/>
        <w:jc w:val="both"/>
        <w:rPr>
          <w:bCs/>
        </w:rPr>
      </w:pPr>
      <w:r w:rsidRPr="00FA7B74">
        <w:rPr>
          <w:bCs/>
        </w:rPr>
        <w:t xml:space="preserve">Lėšos </w:t>
      </w:r>
      <w:r w:rsidR="00806BCE" w:rsidRPr="00FA7B74">
        <w:rPr>
          <w:bCs/>
        </w:rPr>
        <w:t>numatytiems darbams (80 tūkst. Eur) bus skirtos iš Anykščių rajono savivaldybės 2022</w:t>
      </w:r>
      <w:r w:rsidR="00454ADC" w:rsidRPr="00FA7B74">
        <w:rPr>
          <w:bCs/>
        </w:rPr>
        <w:t>–</w:t>
      </w:r>
      <w:r w:rsidR="00806BCE" w:rsidRPr="00FA7B74">
        <w:rPr>
          <w:bCs/>
        </w:rPr>
        <w:t xml:space="preserve">2024 metų strateginiame veiklos plane, 8 programos priemonės Nr. </w:t>
      </w:r>
      <w:r w:rsidR="00806BCE" w:rsidRPr="00FA7B74">
        <w:t>8.1.5.24 Turizmo infrastruktūros priežiūra ir vystymas iš turisto rinkliavos.</w:t>
      </w:r>
    </w:p>
    <w:p w14:paraId="2F131391" w14:textId="77777777" w:rsidR="006A3635" w:rsidRPr="00FA7B74" w:rsidRDefault="006A3635" w:rsidP="006A3635">
      <w:pPr>
        <w:spacing w:line="276" w:lineRule="auto"/>
        <w:ind w:firstLine="851"/>
        <w:jc w:val="both"/>
        <w:rPr>
          <w:b/>
        </w:rPr>
      </w:pPr>
      <w:r w:rsidRPr="00FA7B74">
        <w:rPr>
          <w:b/>
        </w:rPr>
        <w:t>4. Numatomo teisinio reguliavimo poveikio vertinimo rezultatai, galimos neigiamos priimto sprendimo pasekmės ir kokių priemonių reikėtų imtis, kad tokių pasekmių būtų išvengta</w:t>
      </w:r>
    </w:p>
    <w:p w14:paraId="09E260B2" w14:textId="77777777" w:rsidR="006A3635" w:rsidRPr="00FA7B74" w:rsidRDefault="006A3635" w:rsidP="006A3635">
      <w:pPr>
        <w:spacing w:line="276" w:lineRule="auto"/>
        <w:ind w:right="-22" w:firstLine="851"/>
        <w:jc w:val="both"/>
        <w:rPr>
          <w:rFonts w:eastAsia="Calibri"/>
          <w:bCs/>
          <w:szCs w:val="24"/>
        </w:rPr>
      </w:pPr>
      <w:r w:rsidRPr="00FA7B74">
        <w:rPr>
          <w:rFonts w:eastAsia="Calibri"/>
          <w:bCs/>
          <w:szCs w:val="24"/>
        </w:rPr>
        <w:t>Teisinio reguliavimo poveikio vertinimo rezultatai nevertinami.</w:t>
      </w:r>
    </w:p>
    <w:p w14:paraId="4CA436EC" w14:textId="77777777" w:rsidR="006A3635" w:rsidRPr="00FA7B74" w:rsidRDefault="006A3635" w:rsidP="006A3635">
      <w:pPr>
        <w:spacing w:line="276" w:lineRule="auto"/>
        <w:ind w:right="-22" w:firstLine="851"/>
        <w:jc w:val="both"/>
        <w:rPr>
          <w:rFonts w:eastAsia="Calibri"/>
          <w:bCs/>
          <w:szCs w:val="24"/>
        </w:rPr>
      </w:pPr>
      <w:r w:rsidRPr="00FA7B74">
        <w:rPr>
          <w:rFonts w:eastAsia="Calibri"/>
          <w:bCs/>
          <w:szCs w:val="24"/>
        </w:rPr>
        <w:t>Neigiamų priimto sprendimo pasekmių nenumatoma.</w:t>
      </w:r>
    </w:p>
    <w:p w14:paraId="52DBE6A8" w14:textId="77777777" w:rsidR="006A3635" w:rsidRPr="00FA7B74" w:rsidRDefault="006A3635" w:rsidP="006A3635">
      <w:pPr>
        <w:spacing w:line="276" w:lineRule="auto"/>
        <w:ind w:right="-22" w:firstLine="851"/>
        <w:jc w:val="both"/>
        <w:rPr>
          <w:b/>
        </w:rPr>
      </w:pPr>
      <w:r w:rsidRPr="00FA7B74">
        <w:rPr>
          <w:b/>
        </w:rPr>
        <w:t>5. Kokius teisės aktus būtina priimti, kokius galiojančius teisės aktus reikia pakeisti ar pripažinti netekusiais galios – kas ir kada juos turėtų priimti</w:t>
      </w:r>
    </w:p>
    <w:p w14:paraId="592C9C96" w14:textId="77777777" w:rsidR="006A3635" w:rsidRPr="00FA7B74" w:rsidRDefault="006A3635" w:rsidP="006A3635">
      <w:pPr>
        <w:spacing w:line="276" w:lineRule="auto"/>
        <w:ind w:right="-22" w:firstLine="851"/>
        <w:jc w:val="both"/>
        <w:rPr>
          <w:rFonts w:eastAsia="Calibri"/>
          <w:bCs/>
          <w:szCs w:val="24"/>
        </w:rPr>
      </w:pPr>
      <w:r w:rsidRPr="00FA7B74">
        <w:rPr>
          <w:bCs/>
        </w:rPr>
        <w:t>Nėra.</w:t>
      </w:r>
    </w:p>
    <w:p w14:paraId="1F80135E" w14:textId="77777777" w:rsidR="006A3635" w:rsidRPr="00FA7B74" w:rsidRDefault="006A3635" w:rsidP="006A3635">
      <w:pPr>
        <w:pStyle w:val="Sraopastraipa"/>
        <w:spacing w:line="276" w:lineRule="auto"/>
        <w:ind w:left="0" w:firstLine="851"/>
        <w:jc w:val="both"/>
        <w:rPr>
          <w:b/>
        </w:rPr>
      </w:pPr>
      <w:r w:rsidRPr="00FA7B74">
        <w:rPr>
          <w:b/>
        </w:rPr>
        <w:t>6. Sprendimo įgyvendinimo terminai – kas, ką ir kada turėtų atlikti</w:t>
      </w:r>
    </w:p>
    <w:p w14:paraId="0F73ADB5" w14:textId="413A832B" w:rsidR="008B38C9" w:rsidRDefault="008B38C9" w:rsidP="006A3635">
      <w:pPr>
        <w:pStyle w:val="Sraopastraipa"/>
        <w:spacing w:line="276" w:lineRule="auto"/>
        <w:ind w:left="0" w:firstLine="851"/>
        <w:jc w:val="both"/>
        <w:rPr>
          <w:bCs/>
        </w:rPr>
      </w:pPr>
      <w:r w:rsidRPr="00FA7B74">
        <w:rPr>
          <w:bCs/>
        </w:rPr>
        <w:t xml:space="preserve">Kultūros, turizmo ir komunikacijos skyriaus specialistas informuoja Architektūros ir urbanistikos </w:t>
      </w:r>
      <w:r w:rsidR="006F5AA0">
        <w:rPr>
          <w:bCs/>
        </w:rPr>
        <w:t xml:space="preserve">bei Bendrojo ir ūkio </w:t>
      </w:r>
      <w:r w:rsidRPr="00FA7B74">
        <w:rPr>
          <w:bCs/>
        </w:rPr>
        <w:t>skyri</w:t>
      </w:r>
      <w:r w:rsidR="006F5AA0">
        <w:rPr>
          <w:bCs/>
        </w:rPr>
        <w:t>us</w:t>
      </w:r>
      <w:r w:rsidRPr="00FA7B74">
        <w:rPr>
          <w:bCs/>
        </w:rPr>
        <w:t xml:space="preserve"> apie priimtą sprendimą iki š. m. </w:t>
      </w:r>
      <w:r w:rsidR="003270F2">
        <w:rPr>
          <w:bCs/>
        </w:rPr>
        <w:t>gegužės</w:t>
      </w:r>
      <w:r w:rsidRPr="00FA7B74">
        <w:rPr>
          <w:bCs/>
        </w:rPr>
        <w:t xml:space="preserve"> </w:t>
      </w:r>
      <w:r w:rsidR="003270F2">
        <w:rPr>
          <w:bCs/>
        </w:rPr>
        <w:t>2</w:t>
      </w:r>
      <w:r w:rsidRPr="00FA7B74">
        <w:rPr>
          <w:bCs/>
        </w:rPr>
        <w:t xml:space="preserve"> d.</w:t>
      </w:r>
      <w:r w:rsidR="006A3635" w:rsidRPr="00FA7B74">
        <w:rPr>
          <w:bCs/>
        </w:rPr>
        <w:t xml:space="preserve"> </w:t>
      </w:r>
    </w:p>
    <w:p w14:paraId="7CC6D6EB" w14:textId="20B46C2D" w:rsidR="003270F2" w:rsidRDefault="003264FF" w:rsidP="006A3635">
      <w:pPr>
        <w:pStyle w:val="Sraopastraipa"/>
        <w:spacing w:line="276" w:lineRule="auto"/>
        <w:ind w:left="0" w:firstLine="851"/>
        <w:jc w:val="both"/>
        <w:rPr>
          <w:bCs/>
        </w:rPr>
      </w:pPr>
      <w:r>
        <w:rPr>
          <w:bCs/>
        </w:rPr>
        <w:t>Šventosios kairiojo kranto tako remonto darbai</w:t>
      </w:r>
      <w:r w:rsidR="00B52CCD">
        <w:rPr>
          <w:bCs/>
        </w:rPr>
        <w:t xml:space="preserve"> (1-asis etapas iki š. m. birželio 30 d., 2-asis etapas iki š. m. gruodžio 1 d.)</w:t>
      </w:r>
    </w:p>
    <w:p w14:paraId="53264DEF" w14:textId="57FCA5F9" w:rsidR="00B52CCD" w:rsidRPr="00FA7B74" w:rsidRDefault="00B52CCD" w:rsidP="006A3635">
      <w:pPr>
        <w:pStyle w:val="Sraopastraipa"/>
        <w:spacing w:line="276" w:lineRule="auto"/>
        <w:ind w:left="0" w:firstLine="851"/>
        <w:jc w:val="both"/>
        <w:rPr>
          <w:bCs/>
        </w:rPr>
      </w:pPr>
      <w:r>
        <w:rPr>
          <w:bCs/>
        </w:rPr>
        <w:t>Informacinių stendų sukūrimas iki š. m. rugsėjo 1 d.</w:t>
      </w:r>
    </w:p>
    <w:p w14:paraId="63DBA0D7" w14:textId="5A5598C1" w:rsidR="006A3635" w:rsidRPr="00FA7B74" w:rsidRDefault="006A3635" w:rsidP="006A3635">
      <w:pPr>
        <w:pStyle w:val="Sraopastraipa"/>
        <w:spacing w:line="276" w:lineRule="auto"/>
        <w:ind w:left="0" w:firstLine="851"/>
        <w:jc w:val="both"/>
        <w:rPr>
          <w:b/>
        </w:rPr>
      </w:pPr>
      <w:r w:rsidRPr="00FA7B74">
        <w:rPr>
          <w:b/>
        </w:rPr>
        <w:t>7. Sprendimo projekto rengimo metu gauti specialistų vertinimai ir išvados</w:t>
      </w:r>
    </w:p>
    <w:p w14:paraId="7BB638C2" w14:textId="77777777" w:rsidR="006A3635" w:rsidRPr="00FA7B74" w:rsidRDefault="006A3635" w:rsidP="006A3635">
      <w:pPr>
        <w:pStyle w:val="Sraopastraipa"/>
        <w:spacing w:line="276" w:lineRule="auto"/>
        <w:ind w:left="0" w:firstLine="851"/>
        <w:jc w:val="both"/>
        <w:rPr>
          <w:bCs/>
        </w:rPr>
      </w:pPr>
      <w:r w:rsidRPr="00FA7B74">
        <w:rPr>
          <w:bCs/>
        </w:rPr>
        <w:t>Nėra.</w:t>
      </w:r>
    </w:p>
    <w:p w14:paraId="18AC76D2" w14:textId="77777777" w:rsidR="006A3635" w:rsidRPr="00FA7B74" w:rsidRDefault="006A3635" w:rsidP="006A3635">
      <w:pPr>
        <w:spacing w:line="276" w:lineRule="auto"/>
        <w:ind w:firstLine="851"/>
        <w:rPr>
          <w:b/>
        </w:rPr>
      </w:pPr>
      <w:r w:rsidRPr="00FA7B74">
        <w:rPr>
          <w:b/>
        </w:rPr>
        <w:t>8. Kiti reikalingi pagrindimai, skaičiavimai ir paaiškinimai</w:t>
      </w:r>
    </w:p>
    <w:p w14:paraId="2B571202" w14:textId="77777777" w:rsidR="006A3635" w:rsidRPr="00FA7B74" w:rsidRDefault="006A3635" w:rsidP="00BD1AA9">
      <w:pPr>
        <w:spacing w:line="276" w:lineRule="auto"/>
        <w:ind w:firstLine="851"/>
        <w:jc w:val="both"/>
        <w:rPr>
          <w:rFonts w:eastAsia="Calibri"/>
          <w:szCs w:val="24"/>
        </w:rPr>
      </w:pPr>
      <w:r w:rsidRPr="00FA7B74">
        <w:rPr>
          <w:rFonts w:eastAsia="Calibri"/>
          <w:szCs w:val="24"/>
        </w:rPr>
        <w:t>Pridedami papildomi dokumentai:</w:t>
      </w:r>
    </w:p>
    <w:p w14:paraId="465AA7A6" w14:textId="77777777" w:rsidR="00C91A3F" w:rsidRPr="00FA7B74" w:rsidRDefault="00C91A3F" w:rsidP="00BD1AA9">
      <w:pPr>
        <w:spacing w:line="276" w:lineRule="auto"/>
        <w:ind w:firstLine="851"/>
        <w:jc w:val="both"/>
        <w:rPr>
          <w:b/>
        </w:rPr>
      </w:pPr>
      <w:r w:rsidRPr="00FA7B74">
        <w:rPr>
          <w:rFonts w:eastAsia="Calibri"/>
          <w:szCs w:val="24"/>
        </w:rPr>
        <w:t>202</w:t>
      </w:r>
      <w:r w:rsidR="00BD1AA9" w:rsidRPr="00FA7B74">
        <w:rPr>
          <w:rFonts w:eastAsia="Calibri"/>
          <w:szCs w:val="24"/>
        </w:rPr>
        <w:t>2 m. vasario 4 d. Nr. 1-VL-20 Anykščių rajono savivaldybės turizmo komisijos posėdžio protokolo išrašas.</w:t>
      </w:r>
    </w:p>
    <w:p w14:paraId="1EDE6BBD" w14:textId="77777777" w:rsidR="006A3635" w:rsidRPr="00FA7B74" w:rsidRDefault="006A3635" w:rsidP="00BD1AA9">
      <w:pPr>
        <w:spacing w:line="276" w:lineRule="auto"/>
        <w:ind w:firstLine="851"/>
        <w:jc w:val="both"/>
      </w:pPr>
      <w:r w:rsidRPr="00FA7B74">
        <w:rPr>
          <w:b/>
        </w:rPr>
        <w:t>9. Sprendimo projekto iniciatoriai ir rengėjai, pranešėjas</w:t>
      </w:r>
      <w:r w:rsidRPr="00FA7B74">
        <w:t xml:space="preserve">             </w:t>
      </w:r>
    </w:p>
    <w:p w14:paraId="55D802BB" w14:textId="77777777" w:rsidR="006A3635" w:rsidRPr="00FA7B74" w:rsidRDefault="006A3635" w:rsidP="006A3635">
      <w:pPr>
        <w:spacing w:line="276" w:lineRule="auto"/>
        <w:ind w:right="-29" w:firstLine="851"/>
        <w:jc w:val="both"/>
        <w:rPr>
          <w:rFonts w:eastAsia="Calibri"/>
          <w:szCs w:val="24"/>
        </w:rPr>
      </w:pPr>
      <w:r w:rsidRPr="00FA7B74">
        <w:rPr>
          <w:rFonts w:eastAsia="Calibri"/>
          <w:szCs w:val="24"/>
        </w:rPr>
        <w:t xml:space="preserve">Projekto iniciatorius – </w:t>
      </w:r>
      <w:r w:rsidR="005404A4" w:rsidRPr="00FA7B74">
        <w:rPr>
          <w:szCs w:val="24"/>
          <w:lang w:eastAsia="lt-LT"/>
        </w:rPr>
        <w:t>Anykščių rajono savivaldybės administracija.</w:t>
      </w:r>
    </w:p>
    <w:p w14:paraId="5AEDAE4D" w14:textId="517E508D" w:rsidR="006A3635" w:rsidRPr="00FA7B74" w:rsidRDefault="006A3635" w:rsidP="006A3635">
      <w:pPr>
        <w:spacing w:line="276" w:lineRule="auto"/>
        <w:ind w:right="-29" w:firstLine="851"/>
        <w:jc w:val="both"/>
        <w:rPr>
          <w:rFonts w:eastAsia="Calibri"/>
          <w:szCs w:val="24"/>
        </w:rPr>
      </w:pPr>
      <w:r w:rsidRPr="00FA7B74">
        <w:rPr>
          <w:rFonts w:eastAsia="Calibri"/>
          <w:szCs w:val="24"/>
        </w:rPr>
        <w:t>Rengėja</w:t>
      </w:r>
      <w:r w:rsidR="007359ED">
        <w:rPr>
          <w:rFonts w:eastAsia="Calibri"/>
          <w:szCs w:val="24"/>
        </w:rPr>
        <w:t>s</w:t>
      </w:r>
      <w:r w:rsidR="00BE5518" w:rsidRPr="00FA7B74">
        <w:rPr>
          <w:rFonts w:eastAsia="Calibri"/>
          <w:szCs w:val="24"/>
        </w:rPr>
        <w:t xml:space="preserve"> </w:t>
      </w:r>
      <w:r w:rsidR="002E6D92" w:rsidRPr="00FA7B74">
        <w:rPr>
          <w:rFonts w:eastAsia="Calibri"/>
          <w:szCs w:val="24"/>
        </w:rPr>
        <w:t xml:space="preserve">– </w:t>
      </w:r>
      <w:r w:rsidR="0068447A" w:rsidRPr="0068447A">
        <w:rPr>
          <w:rFonts w:eastAsia="Calibri"/>
          <w:szCs w:val="24"/>
        </w:rPr>
        <w:t>Kultūros, turizmo ir komunikacijos skyriaus vyriausioji specialistė, l. a. vedėjo funkcijas, I. Eidrigevičienė.</w:t>
      </w:r>
    </w:p>
    <w:p w14:paraId="4AD3C41A" w14:textId="75E5066A" w:rsidR="00024F7B" w:rsidRPr="0068447A" w:rsidRDefault="006A3635" w:rsidP="0068447A">
      <w:pPr>
        <w:spacing w:line="276" w:lineRule="auto"/>
        <w:ind w:right="-29" w:firstLine="851"/>
        <w:jc w:val="both"/>
        <w:rPr>
          <w:rFonts w:eastAsia="Calibri"/>
          <w:szCs w:val="24"/>
        </w:rPr>
      </w:pPr>
      <w:r w:rsidRPr="00FA7B74">
        <w:rPr>
          <w:rFonts w:eastAsia="Calibri"/>
          <w:szCs w:val="24"/>
        </w:rPr>
        <w:t>Pranešėja</w:t>
      </w:r>
      <w:r w:rsidR="00773D2D" w:rsidRPr="00FA7B74">
        <w:rPr>
          <w:rFonts w:eastAsia="Calibri"/>
          <w:szCs w:val="24"/>
        </w:rPr>
        <w:t xml:space="preserve"> –</w:t>
      </w:r>
      <w:r w:rsidR="00BE5518" w:rsidRPr="00FA7B74">
        <w:rPr>
          <w:rFonts w:eastAsia="Calibri"/>
          <w:szCs w:val="24"/>
        </w:rPr>
        <w:t xml:space="preserve"> </w:t>
      </w:r>
      <w:bookmarkStart w:id="2" w:name="_Hlk98858717"/>
      <w:r w:rsidR="00BE5518" w:rsidRPr="00FA7B74">
        <w:rPr>
          <w:rFonts w:eastAsia="Calibri"/>
          <w:szCs w:val="24"/>
        </w:rPr>
        <w:t>Kultūros, turizmo ir komunikacijos skyriaus vyriausioji specialistė</w:t>
      </w:r>
      <w:r w:rsidR="00773D2D" w:rsidRPr="00FA7B74">
        <w:rPr>
          <w:rFonts w:eastAsia="Calibri"/>
          <w:szCs w:val="24"/>
        </w:rPr>
        <w:t>,</w:t>
      </w:r>
      <w:r w:rsidR="00BE5518" w:rsidRPr="00FA7B74">
        <w:rPr>
          <w:rFonts w:eastAsia="Calibri"/>
          <w:szCs w:val="24"/>
        </w:rPr>
        <w:t xml:space="preserve"> l. a. vedėjo funkcijas</w:t>
      </w:r>
      <w:r w:rsidR="00773D2D" w:rsidRPr="00FA7B74">
        <w:rPr>
          <w:rFonts w:eastAsia="Calibri"/>
          <w:szCs w:val="24"/>
        </w:rPr>
        <w:t>,</w:t>
      </w:r>
      <w:r w:rsidR="00BE5518" w:rsidRPr="00FA7B74">
        <w:rPr>
          <w:rFonts w:eastAsia="Calibri"/>
          <w:szCs w:val="24"/>
        </w:rPr>
        <w:t xml:space="preserve"> I. Eidrigevičienė.</w:t>
      </w:r>
      <w:bookmarkEnd w:id="2"/>
    </w:p>
    <w:sectPr w:rsidR="00024F7B" w:rsidRPr="0068447A" w:rsidSect="00BB751C">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03FA3" w14:textId="77777777" w:rsidR="00A21420" w:rsidRDefault="00A21420">
      <w:pPr>
        <w:rPr>
          <w:szCs w:val="24"/>
          <w:lang w:val="en-GB"/>
        </w:rPr>
      </w:pPr>
      <w:r>
        <w:rPr>
          <w:szCs w:val="24"/>
          <w:lang w:val="en-GB"/>
        </w:rPr>
        <w:separator/>
      </w:r>
    </w:p>
  </w:endnote>
  <w:endnote w:type="continuationSeparator" w:id="0">
    <w:p w14:paraId="76F9933D" w14:textId="77777777" w:rsidR="00A21420" w:rsidRDefault="00A21420">
      <w:pPr>
        <w:rPr>
          <w:szCs w:val="24"/>
          <w:lang w:val="en-GB"/>
        </w:rPr>
      </w:pPr>
      <w:r>
        <w:rPr>
          <w:szCs w:val="24"/>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6F5FD" w14:textId="77777777" w:rsidR="00B37ACC" w:rsidRDefault="00B37ACC">
    <w:pPr>
      <w:tabs>
        <w:tab w:val="center" w:pos="4819"/>
        <w:tab w:val="right" w:pos="9638"/>
      </w:tabs>
      <w:rPr>
        <w:szCs w:val="24"/>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8583E" w14:textId="77777777" w:rsidR="00B37ACC" w:rsidRDefault="00B37ACC">
    <w:pPr>
      <w:tabs>
        <w:tab w:val="center" w:pos="4819"/>
        <w:tab w:val="right" w:pos="9638"/>
      </w:tabs>
      <w:rPr>
        <w:szCs w:val="24"/>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2DC55" w14:textId="77777777" w:rsidR="00B37ACC" w:rsidRDefault="00B37ACC">
    <w:pPr>
      <w:tabs>
        <w:tab w:val="center" w:pos="4819"/>
        <w:tab w:val="right" w:pos="9638"/>
      </w:tabs>
      <w:rPr>
        <w:szCs w:val="24"/>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EB8D9" w14:textId="77777777" w:rsidR="00A21420" w:rsidRDefault="00A21420">
      <w:pPr>
        <w:rPr>
          <w:szCs w:val="24"/>
          <w:lang w:val="en-GB"/>
        </w:rPr>
      </w:pPr>
      <w:r>
        <w:rPr>
          <w:szCs w:val="24"/>
          <w:lang w:val="en-GB"/>
        </w:rPr>
        <w:separator/>
      </w:r>
    </w:p>
  </w:footnote>
  <w:footnote w:type="continuationSeparator" w:id="0">
    <w:p w14:paraId="55D7C00A" w14:textId="77777777" w:rsidR="00A21420" w:rsidRDefault="00A21420">
      <w:pPr>
        <w:rPr>
          <w:szCs w:val="24"/>
          <w:lang w:val="en-GB"/>
        </w:rPr>
      </w:pPr>
      <w:r>
        <w:rPr>
          <w:szCs w:val="24"/>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38B7" w14:textId="77777777" w:rsidR="00B37ACC" w:rsidRDefault="00B37ACC">
    <w:pPr>
      <w:tabs>
        <w:tab w:val="center" w:pos="4819"/>
        <w:tab w:val="right" w:pos="9638"/>
      </w:tabs>
      <w:rPr>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CF7A2" w14:textId="77777777" w:rsidR="007E2ABC" w:rsidRDefault="007E2ABC">
    <w:pPr>
      <w:pStyle w:val="Antrats"/>
      <w:jc w:val="center"/>
    </w:pPr>
    <w:r>
      <w:fldChar w:fldCharType="begin"/>
    </w:r>
    <w:r>
      <w:instrText>PAGE   \* MERGEFORMAT</w:instrText>
    </w:r>
    <w:r>
      <w:fldChar w:fldCharType="separate"/>
    </w:r>
    <w:r w:rsidR="0084681A">
      <w:rPr>
        <w:noProof/>
      </w:rPr>
      <w:t>2</w:t>
    </w:r>
    <w:r>
      <w:fldChar w:fldCharType="end"/>
    </w:r>
  </w:p>
  <w:p w14:paraId="0D54D4F4" w14:textId="77777777" w:rsidR="00B37ACC" w:rsidRPr="007E2ABC" w:rsidRDefault="00B37ACC" w:rsidP="007E2AB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7FAE9" w14:textId="77777777" w:rsidR="00B37ACC" w:rsidRDefault="00B37ACC">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372A0A"/>
    <w:multiLevelType w:val="multilevel"/>
    <w:tmpl w:val="E3C6D9D4"/>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5B174C16"/>
    <w:multiLevelType w:val="hybridMultilevel"/>
    <w:tmpl w:val="7B8ACCE4"/>
    <w:lvl w:ilvl="0" w:tplc="D8303CB6">
      <w:start w:val="1"/>
      <w:numFmt w:val="decimal"/>
      <w:lvlText w:val="%1."/>
      <w:lvlJc w:val="left"/>
      <w:pPr>
        <w:ind w:left="852" w:hanging="852"/>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424229962">
    <w:abstractNumId w:val="1"/>
  </w:num>
  <w:num w:numId="2" w16cid:durableId="20128763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20"/>
  <w:hyphenationZone w:val="396"/>
  <w:doNotHyphenateCaps/>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260"/>
    <w:rsid w:val="00022CA3"/>
    <w:rsid w:val="00024F7B"/>
    <w:rsid w:val="00026E3D"/>
    <w:rsid w:val="00034826"/>
    <w:rsid w:val="000573B1"/>
    <w:rsid w:val="000665CC"/>
    <w:rsid w:val="00066FEE"/>
    <w:rsid w:val="00074418"/>
    <w:rsid w:val="0008514C"/>
    <w:rsid w:val="0008672B"/>
    <w:rsid w:val="0009222B"/>
    <w:rsid w:val="000A6B5C"/>
    <w:rsid w:val="000B3637"/>
    <w:rsid w:val="000B5049"/>
    <w:rsid w:val="000B7376"/>
    <w:rsid w:val="000C6FBB"/>
    <w:rsid w:val="001008AE"/>
    <w:rsid w:val="001269F4"/>
    <w:rsid w:val="00131F82"/>
    <w:rsid w:val="0013768B"/>
    <w:rsid w:val="001378CD"/>
    <w:rsid w:val="00137948"/>
    <w:rsid w:val="001552E0"/>
    <w:rsid w:val="00162005"/>
    <w:rsid w:val="00165908"/>
    <w:rsid w:val="00181A36"/>
    <w:rsid w:val="00194C6B"/>
    <w:rsid w:val="001D615B"/>
    <w:rsid w:val="00204AB4"/>
    <w:rsid w:val="0024011A"/>
    <w:rsid w:val="0024389E"/>
    <w:rsid w:val="00244A32"/>
    <w:rsid w:val="00246CD5"/>
    <w:rsid w:val="0024712D"/>
    <w:rsid w:val="00247AA1"/>
    <w:rsid w:val="00272858"/>
    <w:rsid w:val="002736A9"/>
    <w:rsid w:val="002779DB"/>
    <w:rsid w:val="00280AED"/>
    <w:rsid w:val="00290862"/>
    <w:rsid w:val="002A2B6A"/>
    <w:rsid w:val="002A35D7"/>
    <w:rsid w:val="002B3608"/>
    <w:rsid w:val="002E469F"/>
    <w:rsid w:val="002E6D92"/>
    <w:rsid w:val="002F2009"/>
    <w:rsid w:val="002F5FBA"/>
    <w:rsid w:val="00305C6E"/>
    <w:rsid w:val="00320711"/>
    <w:rsid w:val="003264FF"/>
    <w:rsid w:val="003270F2"/>
    <w:rsid w:val="00337AB5"/>
    <w:rsid w:val="0034135B"/>
    <w:rsid w:val="00373B85"/>
    <w:rsid w:val="00384085"/>
    <w:rsid w:val="0038610E"/>
    <w:rsid w:val="003903E0"/>
    <w:rsid w:val="003A23E7"/>
    <w:rsid w:val="003A6582"/>
    <w:rsid w:val="003B0EFF"/>
    <w:rsid w:val="00417FAA"/>
    <w:rsid w:val="004208F6"/>
    <w:rsid w:val="004218C7"/>
    <w:rsid w:val="00427F8E"/>
    <w:rsid w:val="00445955"/>
    <w:rsid w:val="00454ADC"/>
    <w:rsid w:val="00492016"/>
    <w:rsid w:val="004A7E59"/>
    <w:rsid w:val="004B77D4"/>
    <w:rsid w:val="004C536F"/>
    <w:rsid w:val="004D07C4"/>
    <w:rsid w:val="004F2DD3"/>
    <w:rsid w:val="004F5357"/>
    <w:rsid w:val="00524898"/>
    <w:rsid w:val="005404A4"/>
    <w:rsid w:val="005A4D80"/>
    <w:rsid w:val="005B23DE"/>
    <w:rsid w:val="005D0FF9"/>
    <w:rsid w:val="005D1197"/>
    <w:rsid w:val="005F5CF7"/>
    <w:rsid w:val="006014F4"/>
    <w:rsid w:val="00601C7D"/>
    <w:rsid w:val="00602176"/>
    <w:rsid w:val="00604B55"/>
    <w:rsid w:val="00615260"/>
    <w:rsid w:val="00617758"/>
    <w:rsid w:val="00620078"/>
    <w:rsid w:val="006265D9"/>
    <w:rsid w:val="00633818"/>
    <w:rsid w:val="006736BF"/>
    <w:rsid w:val="00677307"/>
    <w:rsid w:val="0068447A"/>
    <w:rsid w:val="0069378D"/>
    <w:rsid w:val="006A3207"/>
    <w:rsid w:val="006A3635"/>
    <w:rsid w:val="006C09B0"/>
    <w:rsid w:val="006C387F"/>
    <w:rsid w:val="006C46DA"/>
    <w:rsid w:val="006E3817"/>
    <w:rsid w:val="006E5EE9"/>
    <w:rsid w:val="006F5AA0"/>
    <w:rsid w:val="006F79FF"/>
    <w:rsid w:val="0072074A"/>
    <w:rsid w:val="00726D50"/>
    <w:rsid w:val="007359ED"/>
    <w:rsid w:val="00761C44"/>
    <w:rsid w:val="00772BEF"/>
    <w:rsid w:val="00773D2D"/>
    <w:rsid w:val="0079759C"/>
    <w:rsid w:val="007A63F6"/>
    <w:rsid w:val="007B27D5"/>
    <w:rsid w:val="007E2ABC"/>
    <w:rsid w:val="007E5686"/>
    <w:rsid w:val="007F2C1B"/>
    <w:rsid w:val="00806BCE"/>
    <w:rsid w:val="0081088D"/>
    <w:rsid w:val="008241AF"/>
    <w:rsid w:val="008249C3"/>
    <w:rsid w:val="008420EC"/>
    <w:rsid w:val="0084681A"/>
    <w:rsid w:val="00846BA9"/>
    <w:rsid w:val="00857993"/>
    <w:rsid w:val="00862E49"/>
    <w:rsid w:val="008729D3"/>
    <w:rsid w:val="00881C38"/>
    <w:rsid w:val="008862DB"/>
    <w:rsid w:val="00893AC2"/>
    <w:rsid w:val="00897A84"/>
    <w:rsid w:val="008B1C57"/>
    <w:rsid w:val="008B38C9"/>
    <w:rsid w:val="008D73AE"/>
    <w:rsid w:val="008F118B"/>
    <w:rsid w:val="00901850"/>
    <w:rsid w:val="009020E3"/>
    <w:rsid w:val="00906CBC"/>
    <w:rsid w:val="00924B84"/>
    <w:rsid w:val="00971CF2"/>
    <w:rsid w:val="00981D69"/>
    <w:rsid w:val="009907DD"/>
    <w:rsid w:val="009A143C"/>
    <w:rsid w:val="009B5E90"/>
    <w:rsid w:val="009C2387"/>
    <w:rsid w:val="00A21420"/>
    <w:rsid w:val="00A23370"/>
    <w:rsid w:val="00A26145"/>
    <w:rsid w:val="00A448FB"/>
    <w:rsid w:val="00A44D2D"/>
    <w:rsid w:val="00A4701B"/>
    <w:rsid w:val="00A564B6"/>
    <w:rsid w:val="00A56653"/>
    <w:rsid w:val="00A61851"/>
    <w:rsid w:val="00A728B6"/>
    <w:rsid w:val="00A77F06"/>
    <w:rsid w:val="00A834F5"/>
    <w:rsid w:val="00A90AB6"/>
    <w:rsid w:val="00A92170"/>
    <w:rsid w:val="00AC7129"/>
    <w:rsid w:val="00AE2BF7"/>
    <w:rsid w:val="00B252E1"/>
    <w:rsid w:val="00B37ACC"/>
    <w:rsid w:val="00B52CCD"/>
    <w:rsid w:val="00BA1FFA"/>
    <w:rsid w:val="00BA36A7"/>
    <w:rsid w:val="00BB751C"/>
    <w:rsid w:val="00BD1AA9"/>
    <w:rsid w:val="00BE5518"/>
    <w:rsid w:val="00C009D9"/>
    <w:rsid w:val="00C21E98"/>
    <w:rsid w:val="00C25DFF"/>
    <w:rsid w:val="00C27136"/>
    <w:rsid w:val="00C370CA"/>
    <w:rsid w:val="00C44B15"/>
    <w:rsid w:val="00C520A0"/>
    <w:rsid w:val="00C67824"/>
    <w:rsid w:val="00C74C26"/>
    <w:rsid w:val="00C775ED"/>
    <w:rsid w:val="00C80512"/>
    <w:rsid w:val="00C91A3F"/>
    <w:rsid w:val="00CA66CD"/>
    <w:rsid w:val="00CB099D"/>
    <w:rsid w:val="00CD22BF"/>
    <w:rsid w:val="00CF3B02"/>
    <w:rsid w:val="00D0519B"/>
    <w:rsid w:val="00D05A61"/>
    <w:rsid w:val="00D41D63"/>
    <w:rsid w:val="00D41DA9"/>
    <w:rsid w:val="00D41EED"/>
    <w:rsid w:val="00D52B96"/>
    <w:rsid w:val="00D64E28"/>
    <w:rsid w:val="00D75838"/>
    <w:rsid w:val="00D80320"/>
    <w:rsid w:val="00D80868"/>
    <w:rsid w:val="00DA1FC6"/>
    <w:rsid w:val="00DA5A0B"/>
    <w:rsid w:val="00DA7D41"/>
    <w:rsid w:val="00DB3B08"/>
    <w:rsid w:val="00DF269F"/>
    <w:rsid w:val="00E013D9"/>
    <w:rsid w:val="00E178B9"/>
    <w:rsid w:val="00E257EF"/>
    <w:rsid w:val="00E3320A"/>
    <w:rsid w:val="00E50BC6"/>
    <w:rsid w:val="00E71A32"/>
    <w:rsid w:val="00E86982"/>
    <w:rsid w:val="00EA3D3B"/>
    <w:rsid w:val="00EA49B4"/>
    <w:rsid w:val="00EC43A3"/>
    <w:rsid w:val="00F4251B"/>
    <w:rsid w:val="00F443B3"/>
    <w:rsid w:val="00F47008"/>
    <w:rsid w:val="00F631F5"/>
    <w:rsid w:val="00F65865"/>
    <w:rsid w:val="00F66916"/>
    <w:rsid w:val="00F71D49"/>
    <w:rsid w:val="00F721C9"/>
    <w:rsid w:val="00F75CB5"/>
    <w:rsid w:val="00F76209"/>
    <w:rsid w:val="00F95EBC"/>
    <w:rsid w:val="00FA68AD"/>
    <w:rsid w:val="00FA7B74"/>
    <w:rsid w:val="00FB07DF"/>
    <w:rsid w:val="00FB19A7"/>
    <w:rsid w:val="00FC1D66"/>
    <w:rsid w:val="00FD378B"/>
    <w:rsid w:val="00FF31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AF408"/>
  <w15:docId w15:val="{B8DE7CBD-D9F4-4321-9983-897920313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sid w:val="007E2ABC"/>
    <w:rPr>
      <w:rFonts w:ascii="Tahoma" w:hAnsi="Tahoma" w:cs="Tahoma"/>
      <w:sz w:val="16"/>
      <w:szCs w:val="16"/>
    </w:rPr>
  </w:style>
  <w:style w:type="character" w:customStyle="1" w:styleId="DebesliotekstasDiagrama">
    <w:name w:val="Debesėlio tekstas Diagrama"/>
    <w:link w:val="Debesliotekstas"/>
    <w:rsid w:val="007E2ABC"/>
    <w:rPr>
      <w:rFonts w:ascii="Tahoma" w:hAnsi="Tahoma" w:cs="Tahoma"/>
      <w:sz w:val="16"/>
      <w:szCs w:val="16"/>
    </w:rPr>
  </w:style>
  <w:style w:type="character" w:styleId="Vietosrezervavimoenklotekstas">
    <w:name w:val="Placeholder Text"/>
    <w:rsid w:val="007E2ABC"/>
    <w:rPr>
      <w:color w:val="808080"/>
    </w:rPr>
  </w:style>
  <w:style w:type="paragraph" w:styleId="Antrats">
    <w:name w:val="header"/>
    <w:basedOn w:val="prastasis"/>
    <w:link w:val="AntratsDiagrama"/>
    <w:uiPriority w:val="99"/>
    <w:unhideWhenUsed/>
    <w:rsid w:val="007E2ABC"/>
    <w:pPr>
      <w:tabs>
        <w:tab w:val="center" w:pos="4680"/>
        <w:tab w:val="right" w:pos="9360"/>
      </w:tabs>
    </w:pPr>
    <w:rPr>
      <w:rFonts w:ascii="Calibri" w:hAnsi="Calibri"/>
      <w:sz w:val="22"/>
      <w:szCs w:val="22"/>
      <w:lang w:eastAsia="lt-LT"/>
    </w:rPr>
  </w:style>
  <w:style w:type="character" w:customStyle="1" w:styleId="AntratsDiagrama">
    <w:name w:val="Antraštės Diagrama"/>
    <w:link w:val="Antrats"/>
    <w:uiPriority w:val="99"/>
    <w:rsid w:val="007E2ABC"/>
    <w:rPr>
      <w:rFonts w:ascii="Calibri" w:eastAsia="Times New Roman" w:hAnsi="Calibri" w:cs="Times New Roman"/>
      <w:sz w:val="22"/>
      <w:szCs w:val="22"/>
      <w:lang w:eastAsia="lt-LT"/>
    </w:rPr>
  </w:style>
  <w:style w:type="paragraph" w:styleId="Sraopastraipa">
    <w:name w:val="List Paragraph"/>
    <w:basedOn w:val="prastasis"/>
    <w:uiPriority w:val="34"/>
    <w:qFormat/>
    <w:rsid w:val="00024F7B"/>
    <w:pPr>
      <w:ind w:left="720"/>
      <w:contextualSpacing/>
    </w:pPr>
    <w:rPr>
      <w:rFonts w:eastAsia="Calibri"/>
      <w:szCs w:val="24"/>
    </w:rPr>
  </w:style>
  <w:style w:type="paragraph" w:styleId="Pagrindiniotekstotrauka">
    <w:name w:val="Body Text Indent"/>
    <w:basedOn w:val="prastasis"/>
    <w:link w:val="PagrindiniotekstotraukaDiagrama"/>
    <w:semiHidden/>
    <w:unhideWhenUsed/>
    <w:rsid w:val="00AC7129"/>
    <w:pPr>
      <w:suppressAutoHyphens/>
      <w:autoSpaceDE w:val="0"/>
      <w:spacing w:after="120"/>
      <w:ind w:left="283"/>
    </w:pPr>
    <w:rPr>
      <w:szCs w:val="24"/>
      <w:lang w:val="en-GB" w:eastAsia="ar-SA"/>
    </w:rPr>
  </w:style>
  <w:style w:type="character" w:customStyle="1" w:styleId="PagrindiniotekstotraukaDiagrama">
    <w:name w:val="Pagrindinio teksto įtrauka Diagrama"/>
    <w:link w:val="Pagrindiniotekstotrauka"/>
    <w:semiHidden/>
    <w:rsid w:val="00AC7129"/>
    <w:rPr>
      <w:szCs w:val="24"/>
      <w:lang w:val="en-GB" w:eastAsia="ar-SA"/>
    </w:rPr>
  </w:style>
  <w:style w:type="character" w:styleId="Hipersaitas">
    <w:name w:val="Hyperlink"/>
    <w:unhideWhenUsed/>
    <w:rsid w:val="003B0EFF"/>
    <w:rPr>
      <w:color w:val="0563C1"/>
      <w:u w:val="single"/>
    </w:rPr>
  </w:style>
  <w:style w:type="character" w:customStyle="1" w:styleId="Neapdorotaspaminjimas1">
    <w:name w:val="Neapdorotas paminėjimas1"/>
    <w:uiPriority w:val="99"/>
    <w:semiHidden/>
    <w:unhideWhenUsed/>
    <w:rsid w:val="003B0E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8228800">
      <w:bodyDiv w:val="1"/>
      <w:marLeft w:val="0"/>
      <w:marRight w:val="0"/>
      <w:marTop w:val="0"/>
      <w:marBottom w:val="0"/>
      <w:divBdr>
        <w:top w:val="none" w:sz="0" w:space="0" w:color="auto"/>
        <w:left w:val="none" w:sz="0" w:space="0" w:color="auto"/>
        <w:bottom w:val="none" w:sz="0" w:space="0" w:color="auto"/>
        <w:right w:val="none" w:sz="0" w:space="0" w:color="auto"/>
      </w:divBdr>
    </w:div>
    <w:div w:id="1895004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1f89db4cfdcb48abae99a0e0ad84d6fa.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E90B9-0C7D-485A-9610-076E13CF2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1f89db4cfdcb48abae99a0e0ad84d6fa.dot</Template>
  <TotalTime>1</TotalTime>
  <Pages>3</Pages>
  <Words>3184</Words>
  <Characters>1815</Characters>
  <Application>Microsoft Office Word</Application>
  <DocSecurity>0</DocSecurity>
  <Lines>15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VIETINĖS RINKLIAVOS UŽ NAUDOJIMĄSI ANYKŠČIŲ RAJONO SAVIVALDYBĖS VIEŠĄJA TURIZMO IR POILSIO INFRASTRUKTŪRA NUSTATYMO</vt:lpstr>
      <vt:lpstr>DĖL VIETINĖS RINKLIAVOS UŽ NAUDOJIMĄSI ANYKŠČIŲ RAJONO SAVIVALDYBĖS VIEŠĄJA TURIZMO IR POILSIO INFRASTRUKTŪRA NUSTATYMO</vt:lpstr>
    </vt:vector>
  </TitlesOfParts>
  <Manager>2021-03-25</Manager>
  <Company>SINTAGMA</Company>
  <LinksUpToDate>false</LinksUpToDate>
  <CharactersWithSpaces>4990</CharactersWithSpaces>
  <SharedDoc>false</SharedDoc>
  <HyperlinkBase/>
  <HLinks>
    <vt:vector size="6" baseType="variant">
      <vt:variant>
        <vt:i4>196621</vt:i4>
      </vt:variant>
      <vt:variant>
        <vt:i4>3</vt:i4>
      </vt:variant>
      <vt:variant>
        <vt:i4>0</vt:i4>
      </vt:variant>
      <vt:variant>
        <vt:i4>5</vt:i4>
      </vt:variant>
      <vt:variant>
        <vt:lpwstr>http://www.anyksciai.lt/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VIETINĖS RINKLIAVOS UŽ NAUDOJIMĄSI ANYKŠČIŲ RAJONO SAVIVALDYBĖS VIEŠĄJA TURIZMO IR POILSIO INFRASTRUKTŪRA NUSTATYMO</dc:title>
  <dc:subject>1-TS-63</dc:subject>
  <dc:creator>ANYKŠČIŲ RAJONO SAVIVALDYBĖS TARYBA</dc:creator>
  <cp:keywords/>
  <cp:lastModifiedBy>Taryba</cp:lastModifiedBy>
  <cp:revision>2</cp:revision>
  <cp:lastPrinted>2022-04-15T12:20:00Z</cp:lastPrinted>
  <dcterms:created xsi:type="dcterms:W3CDTF">2022-04-21T08:41:00Z</dcterms:created>
  <dcterms:modified xsi:type="dcterms:W3CDTF">2022-04-21T08:41:00Z</dcterms:modified>
  <cp:category>SPRENDIMAS</cp:category>
</cp:coreProperties>
</file>